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2D" w:rsidRDefault="0049598E">
      <w:pPr>
        <w:spacing w:after="6" w:line="471" w:lineRule="auto"/>
        <w:ind w:left="2027" w:right="694" w:hanging="927"/>
        <w:jc w:val="left"/>
      </w:pPr>
      <w:r>
        <w:rPr>
          <w:b/>
          <w:sz w:val="26"/>
        </w:rPr>
        <w:t>Муниципальный этап Всероссийской олимпиады школьни</w:t>
      </w:r>
      <w:r w:rsidR="004003E5">
        <w:rPr>
          <w:b/>
          <w:sz w:val="26"/>
        </w:rPr>
        <w:t>ков  по физической культуре 2022-2023</w:t>
      </w:r>
      <w:r>
        <w:rPr>
          <w:b/>
          <w:sz w:val="26"/>
        </w:rPr>
        <w:t xml:space="preserve"> учебный год </w:t>
      </w:r>
    </w:p>
    <w:p w:rsidR="0098042D" w:rsidRDefault="0049598E">
      <w:pPr>
        <w:spacing w:after="237" w:line="259" w:lineRule="auto"/>
        <w:ind w:left="681" w:right="694" w:firstLine="0"/>
        <w:jc w:val="left"/>
      </w:pPr>
      <w:r>
        <w:rPr>
          <w:b/>
          <w:sz w:val="26"/>
        </w:rPr>
        <w:t xml:space="preserve">Практическая часть: Спортивные игры девушки и юноши 7 - 8 класс </w:t>
      </w:r>
    </w:p>
    <w:p w:rsidR="0098042D" w:rsidRDefault="0049598E">
      <w:pPr>
        <w:spacing w:after="23" w:line="259" w:lineRule="auto"/>
        <w:ind w:left="705" w:right="0"/>
        <w:jc w:val="left"/>
      </w:pPr>
      <w:r>
        <w:rPr>
          <w:i/>
          <w:u w:val="single" w:color="000000"/>
        </w:rPr>
        <w:t>Оборудование</w:t>
      </w:r>
      <w:r>
        <w:rPr>
          <w:u w:val="single" w:color="000000"/>
        </w:rPr>
        <w:t>.</w:t>
      </w:r>
      <w:r>
        <w:t xml:space="preserve">  </w:t>
      </w:r>
    </w:p>
    <w:p w:rsidR="0098042D" w:rsidRDefault="0049598E">
      <w:pPr>
        <w:ind w:left="-15" w:right="0" w:firstLine="710"/>
      </w:pPr>
      <w:r>
        <w:t>Один гимнастический мат 1 x 2 м; один баскетбольный мяч (размер мяча №6</w:t>
      </w:r>
      <w:r>
        <w:t xml:space="preserve">); волейбольная сетка (высота 224 см.); два волейбольных мяча; один гандбольный мяч (размер №1); пять сигнальных конусов (фишки-ориентиры или стойки).  </w:t>
      </w:r>
    </w:p>
    <w:p w:rsidR="0098042D" w:rsidRDefault="0049598E">
      <w:pPr>
        <w:spacing w:after="103" w:line="259" w:lineRule="auto"/>
        <w:ind w:left="710" w:right="0" w:firstLine="0"/>
        <w:jc w:val="left"/>
      </w:pPr>
      <w:r>
        <w:rPr>
          <w:i/>
          <w:sz w:val="16"/>
        </w:rPr>
        <w:t xml:space="preserve"> </w:t>
      </w:r>
    </w:p>
    <w:p w:rsidR="0098042D" w:rsidRDefault="0049598E">
      <w:pPr>
        <w:spacing w:after="23" w:line="259" w:lineRule="auto"/>
        <w:ind w:left="705" w:right="0"/>
        <w:jc w:val="left"/>
      </w:pPr>
      <w:r>
        <w:rPr>
          <w:i/>
          <w:u w:val="single" w:color="000000"/>
        </w:rPr>
        <w:t>Расположение инвентаря.</w:t>
      </w:r>
      <w:r>
        <w:rPr>
          <w:i/>
        </w:rPr>
        <w:t xml:space="preserve">  </w:t>
      </w:r>
    </w:p>
    <w:p w:rsidR="0098042D" w:rsidRDefault="0049598E">
      <w:pPr>
        <w:ind w:left="-15" w:right="0" w:firstLine="710"/>
      </w:pPr>
      <w:r>
        <w:t xml:space="preserve">Конусы №1, №2, №3 стоят на одной линии вдоль оси площадки. №1, №3 на линии </w:t>
      </w:r>
      <w:r>
        <w:t xml:space="preserve">центрального круга, №2 в центре площадки. </w:t>
      </w:r>
    </w:p>
    <w:p w:rsidR="0098042D" w:rsidRDefault="0049598E">
      <w:pPr>
        <w:ind w:left="-15" w:right="0" w:firstLine="710"/>
      </w:pPr>
      <w:r>
        <w:t xml:space="preserve">Конусы №4 и №5 стоят на волейбольной линии нападения, в 2 метрах от боковой  волейбольной линии.  </w:t>
      </w:r>
    </w:p>
    <w:p w:rsidR="0098042D" w:rsidRDefault="0049598E">
      <w:pPr>
        <w:ind w:left="720" w:right="0"/>
      </w:pPr>
      <w:r>
        <w:t xml:space="preserve">Все конусы обведены меловым контуром по 3 см в сторону, от основания конуса. </w:t>
      </w:r>
    </w:p>
    <w:p w:rsidR="0098042D" w:rsidRDefault="0049598E">
      <w:pPr>
        <w:ind w:left="720" w:right="0"/>
      </w:pPr>
      <w:r>
        <w:t xml:space="preserve">Гандбольный мяч в руках у участника </w:t>
      </w:r>
      <w:r>
        <w:t xml:space="preserve">находящегося на старте. </w:t>
      </w:r>
    </w:p>
    <w:p w:rsidR="0098042D" w:rsidRDefault="0049598E">
      <w:pPr>
        <w:ind w:left="720" w:right="0"/>
      </w:pPr>
      <w:r>
        <w:t xml:space="preserve">Центральная линия является стартом.  </w:t>
      </w:r>
    </w:p>
    <w:p w:rsidR="0098042D" w:rsidRDefault="0049598E">
      <w:pPr>
        <w:ind w:left="-15" w:right="0" w:firstLine="710"/>
      </w:pPr>
      <w:r>
        <w:t xml:space="preserve">Трёхочковая баскетбольная линия при выполнении задания по гандболу является линией площади ворот.  </w:t>
      </w:r>
    </w:p>
    <w:p w:rsidR="0098042D" w:rsidRDefault="0049598E">
      <w:pPr>
        <w:ind w:left="720" w:right="0"/>
      </w:pPr>
      <w:r>
        <w:t xml:space="preserve">Футбольный мяч лежит по центру на линии штрафного броска. </w:t>
      </w:r>
    </w:p>
    <w:p w:rsidR="0098042D" w:rsidRDefault="0049598E">
      <w:pPr>
        <w:ind w:left="-15" w:right="0" w:firstLine="710"/>
      </w:pPr>
      <w:r>
        <w:t>Волейбольные мячи находятся на лиц</w:t>
      </w:r>
      <w:r>
        <w:t xml:space="preserve">евой волейбольной линии на расстоянии 1 м от угла площадки.  </w:t>
      </w:r>
    </w:p>
    <w:p w:rsidR="0098042D" w:rsidRDefault="0049598E">
      <w:pPr>
        <w:ind w:left="-15" w:right="0" w:firstLine="710"/>
      </w:pPr>
      <w:r>
        <w:t xml:space="preserve">Баскетбольный мяч расположен под баскетбольным кольцом на стороне стартовой линии. </w:t>
      </w:r>
    </w:p>
    <w:p w:rsidR="0098042D" w:rsidRDefault="0049598E">
      <w:pPr>
        <w:ind w:left="-15" w:right="0" w:firstLine="710"/>
      </w:pPr>
      <w:r>
        <w:t xml:space="preserve">Мат №1 прикреплён к стене по центру продольной оси площадки на противоположной стороне от стартовой линии. </w:t>
      </w:r>
    </w:p>
    <w:p w:rsidR="0098042D" w:rsidRDefault="0049598E">
      <w:pPr>
        <w:ind w:left="-15" w:right="0" w:firstLine="710"/>
      </w:pPr>
      <w:r>
        <w:t>Во</w:t>
      </w:r>
      <w:r>
        <w:t xml:space="preserve">лейбольная сетка натянута по центру площадки на высоте 224 см для девочек и мальчиков. Нижний край сетки подвязан к верхнему краю волейбольной сетки. </w:t>
      </w:r>
    </w:p>
    <w:p w:rsidR="0098042D" w:rsidRDefault="0049598E">
      <w:pPr>
        <w:spacing w:after="101" w:line="259" w:lineRule="auto"/>
        <w:ind w:left="710" w:right="0" w:firstLine="0"/>
        <w:jc w:val="left"/>
      </w:pPr>
      <w:r>
        <w:rPr>
          <w:i/>
          <w:sz w:val="16"/>
        </w:rPr>
        <w:t xml:space="preserve"> </w:t>
      </w:r>
    </w:p>
    <w:p w:rsidR="0098042D" w:rsidRDefault="0049598E">
      <w:pPr>
        <w:ind w:left="710" w:right="746" w:firstLine="0"/>
      </w:pPr>
      <w:bookmarkStart w:id="0" w:name="_GoBack"/>
      <w:bookmarkEnd w:id="0"/>
      <w:r>
        <w:rPr>
          <w:b/>
        </w:rPr>
        <w:t xml:space="preserve">№2 – футбол </w:t>
      </w:r>
      <w:r>
        <w:t xml:space="preserve"> </w:t>
      </w:r>
    </w:p>
    <w:p w:rsidR="0098042D" w:rsidRDefault="0049598E">
      <w:pPr>
        <w:ind w:left="-15" w:right="0" w:firstLine="710"/>
      </w:pPr>
      <w:r>
        <w:t xml:space="preserve">Выполнив бросок, участник бежит в обратном направлении к линии штрафного броска, где лежит футбольный мяч. Ведёт его в зону удара (линия штрафного броска и полукруг), последовательно обводя змейкой конусы №4 или </w:t>
      </w:r>
      <w:r>
        <w:t xml:space="preserve">№5 (на выбор участника), №1, №2, №3, наносит удар по мячу (правой, левой ногой) по воротам (мат №1). После удара участник разворачивается и бежит к лицевой линии волейбольной площадки на стороне стартовой линии. </w:t>
      </w:r>
    </w:p>
    <w:p w:rsidR="0098042D" w:rsidRDefault="0049598E">
      <w:pPr>
        <w:ind w:left="-15" w:right="0" w:firstLine="700"/>
      </w:pPr>
      <w:r>
        <w:rPr>
          <w:i/>
        </w:rPr>
        <w:t>Участник может обвести последовательно кону</w:t>
      </w:r>
      <w:r>
        <w:rPr>
          <w:i/>
        </w:rPr>
        <w:t xml:space="preserve">сы №4, №1, №2, №3 или №5, ,№1, №2, №3. </w:t>
      </w:r>
    </w:p>
    <w:p w:rsidR="0098042D" w:rsidRDefault="0049598E">
      <w:pPr>
        <w:ind w:left="-15" w:right="0" w:firstLine="700"/>
      </w:pPr>
      <w:r>
        <w:rPr>
          <w:i/>
        </w:rPr>
        <w:t xml:space="preserve">Если участник, после того как сдвинул конус, поставил его обратно в меловой контур, </w:t>
      </w:r>
      <w:r>
        <w:rPr>
          <w:b/>
          <w:i/>
        </w:rPr>
        <w:t xml:space="preserve">штраф не начисляется. </w:t>
      </w:r>
    </w:p>
    <w:p w:rsidR="0098042D" w:rsidRDefault="0049598E">
      <w:pPr>
        <w:spacing w:after="17" w:line="259" w:lineRule="auto"/>
        <w:ind w:left="705" w:right="0"/>
        <w:jc w:val="left"/>
      </w:pPr>
      <w:r>
        <w:rPr>
          <w:b/>
        </w:rPr>
        <w:t xml:space="preserve">Задание №3 – волейбол </w:t>
      </w:r>
      <w:r>
        <w:t xml:space="preserve"> </w:t>
      </w:r>
    </w:p>
    <w:p w:rsidR="0098042D" w:rsidRDefault="0049598E">
      <w:pPr>
        <w:ind w:left="-15" w:right="0" w:firstLine="710"/>
      </w:pPr>
      <w:r>
        <w:t xml:space="preserve">Берёт волейбольный мяч №1, забегает за лицевую волейбольную линию и выполняет подачу </w:t>
      </w:r>
      <w:r>
        <w:t xml:space="preserve">через сетку в противоположную площадку любым способом (верхняя подача, нижняя </w:t>
      </w:r>
      <w:r>
        <w:lastRenderedPageBreak/>
        <w:t>подача, боковая подача). Далее бежит к волейбольному мячу №2, берёт его и выполняет подачу через сетку в противоположную площадку любым способом (верхняя подача, нижняя подача, б</w:t>
      </w:r>
      <w:r>
        <w:t xml:space="preserve">оковая подача). </w:t>
      </w:r>
    </w:p>
    <w:p w:rsidR="0098042D" w:rsidRDefault="0049598E">
      <w:pPr>
        <w:ind w:left="-15" w:right="0" w:firstLine="700"/>
      </w:pPr>
      <w:r>
        <w:rPr>
          <w:i/>
        </w:rPr>
        <w:t xml:space="preserve">Если по какой-то причине перед подачей или во время подачи участник выронил мяч из рук, он может подобрать его и выполнить подачу. </w:t>
      </w:r>
      <w:r>
        <w:rPr>
          <w:b/>
          <w:i/>
        </w:rPr>
        <w:t>Штраф не начисляется.</w:t>
      </w:r>
      <w:r>
        <w:t xml:space="preserve"> </w:t>
      </w:r>
      <w:r>
        <w:rPr>
          <w:b/>
        </w:rPr>
        <w:t>Задание №4 – баскетбол</w:t>
      </w:r>
      <w:r>
        <w:t xml:space="preserve"> </w:t>
      </w:r>
    </w:p>
    <w:p w:rsidR="0098042D" w:rsidRDefault="0049598E">
      <w:pPr>
        <w:ind w:left="-15" w:right="0" w:firstLine="710"/>
      </w:pPr>
      <w:r>
        <w:t>Участник берет баскетбольный мяч, выполняет ведение мяча правой рукой к конусу №4, обводит его, затем ведёт к баскетбольному щиту, выполняет бросок в движении на два шага. Подбирает мяч после броска и ведёт его левой рукой к конусу №5, обводит его, затем в</w:t>
      </w:r>
      <w:r>
        <w:t xml:space="preserve">едёт к баскетбольному щиту, выполняет бросок в движении на два шага после ведения. </w:t>
      </w:r>
    </w:p>
    <w:p w:rsidR="0098042D" w:rsidRDefault="0049598E">
      <w:pPr>
        <w:ind w:left="720" w:right="0"/>
      </w:pPr>
      <w:r>
        <w:t xml:space="preserve">Секундомер выключается когда мяч коснётся пола. </w:t>
      </w:r>
    </w:p>
    <w:p w:rsidR="0098042D" w:rsidRDefault="0049598E">
      <w:pPr>
        <w:ind w:left="710" w:right="0" w:firstLine="0"/>
      </w:pPr>
      <w:r>
        <w:rPr>
          <w:i/>
        </w:rPr>
        <w:t>Бросок в кольцо выполняется любой рукой. Допускается бросок двумя руками.</w:t>
      </w:r>
      <w:r>
        <w:t xml:space="preserve"> </w:t>
      </w:r>
    </w:p>
    <w:p w:rsidR="0098042D" w:rsidRDefault="0049598E">
      <w:pPr>
        <w:ind w:left="-15" w:right="0" w:firstLine="700"/>
      </w:pPr>
      <w:r>
        <w:rPr>
          <w:i/>
        </w:rPr>
        <w:t>Если участник, после того как сдвинул конус, пос</w:t>
      </w:r>
      <w:r>
        <w:rPr>
          <w:i/>
        </w:rPr>
        <w:t xml:space="preserve">тавил его обратно в меловой контур, </w:t>
      </w:r>
      <w:r>
        <w:rPr>
          <w:b/>
          <w:i/>
        </w:rPr>
        <w:t xml:space="preserve">штраф не начисляется. </w:t>
      </w:r>
    </w:p>
    <w:p w:rsidR="0098042D" w:rsidRDefault="0049598E">
      <w:pPr>
        <w:spacing w:after="23" w:line="259" w:lineRule="auto"/>
        <w:ind w:left="705" w:right="0"/>
        <w:jc w:val="left"/>
      </w:pPr>
      <w:r>
        <w:rPr>
          <w:i/>
          <w:u w:val="single" w:color="000000"/>
        </w:rPr>
        <w:t>Оценивание комбинации.</w:t>
      </w:r>
      <w:r>
        <w:t xml:space="preserve">  </w:t>
      </w:r>
    </w:p>
    <w:p w:rsidR="0098042D" w:rsidRDefault="0049598E">
      <w:pPr>
        <w:ind w:left="-15" w:right="0" w:firstLine="710"/>
      </w:pPr>
      <w:r>
        <w:t xml:space="preserve">Комбинация выполняется комплексно. Полное выполнение комбинации можно посмотреть на схеме 1. </w:t>
      </w:r>
    </w:p>
    <w:p w:rsidR="0098042D" w:rsidRDefault="0049598E">
      <w:pPr>
        <w:spacing w:after="0" w:line="280" w:lineRule="auto"/>
        <w:ind w:left="0" w:right="5" w:firstLine="710"/>
        <w:jc w:val="left"/>
      </w:pPr>
      <w:r>
        <w:t xml:space="preserve">После выполнения комбинации к времени участника прибавляется количество штрафных секунд согласно системе штрафов. </w:t>
      </w:r>
      <w:r>
        <w:rPr>
          <w:i/>
          <w:u w:val="single" w:color="000000"/>
        </w:rPr>
        <w:t>Система штрафа</w:t>
      </w:r>
      <w:r>
        <w:rPr>
          <w:i/>
        </w:rPr>
        <w:t xml:space="preserve">  </w:t>
      </w:r>
      <w:r>
        <w:rPr>
          <w:b/>
        </w:rPr>
        <w:t xml:space="preserve">Задание №1 - гандбол.  </w:t>
      </w:r>
    </w:p>
    <w:p w:rsidR="0098042D" w:rsidRDefault="0049598E">
      <w:pPr>
        <w:spacing w:after="21" w:line="259" w:lineRule="auto"/>
        <w:ind w:left="705" w:right="0"/>
        <w:jc w:val="left"/>
      </w:pPr>
      <w:r>
        <w:rPr>
          <w:u w:val="single" w:color="000000"/>
        </w:rPr>
        <w:t>Штрафные секунды.</w:t>
      </w:r>
      <w:r>
        <w:t xml:space="preserve"> </w:t>
      </w:r>
    </w:p>
    <w:p w:rsidR="0098042D" w:rsidRDefault="0049598E">
      <w:pPr>
        <w:ind w:left="720" w:right="0"/>
      </w:pPr>
      <w:r>
        <w:t xml:space="preserve">Невыполнение технического элемента три шага, бросок в опорном положении в </w:t>
      </w:r>
    </w:p>
    <w:p w:rsidR="0098042D" w:rsidRDefault="0049598E">
      <w:pPr>
        <w:ind w:left="-5" w:right="0"/>
      </w:pPr>
      <w:r>
        <w:t>ворота –</w:t>
      </w:r>
      <w:r>
        <w:t xml:space="preserve"> + 5 сек.; </w:t>
      </w:r>
    </w:p>
    <w:p w:rsidR="0098042D" w:rsidRDefault="0049598E">
      <w:pPr>
        <w:ind w:left="720" w:right="4596"/>
      </w:pPr>
      <w:r>
        <w:t xml:space="preserve">Непопадание в ворота (мат №2) – + 5 сек.; Бросок из площади ворот - + 3 сек.; Невыполнение всего задания - + 30сек. </w:t>
      </w:r>
    </w:p>
    <w:p w:rsidR="0098042D" w:rsidRDefault="0049598E">
      <w:pPr>
        <w:spacing w:after="17" w:line="259" w:lineRule="auto"/>
        <w:ind w:left="705" w:right="0"/>
        <w:jc w:val="left"/>
      </w:pPr>
      <w:r>
        <w:rPr>
          <w:b/>
        </w:rPr>
        <w:t xml:space="preserve">Задание №2 - футбол. </w:t>
      </w:r>
    </w:p>
    <w:p w:rsidR="0098042D" w:rsidRDefault="0049598E">
      <w:pPr>
        <w:spacing w:after="21" w:line="259" w:lineRule="auto"/>
        <w:ind w:left="705" w:right="0"/>
        <w:jc w:val="left"/>
      </w:pPr>
      <w:r>
        <w:rPr>
          <w:u w:val="single" w:color="000000"/>
        </w:rPr>
        <w:t>Штрафные секунды.</w:t>
      </w:r>
      <w:r>
        <w:t xml:space="preserve"> </w:t>
      </w:r>
    </w:p>
    <w:p w:rsidR="0098042D" w:rsidRDefault="0049598E">
      <w:pPr>
        <w:ind w:left="720" w:right="0"/>
      </w:pPr>
      <w:r>
        <w:t xml:space="preserve">Сдвинутый конус, необбегание конуса - + 3 сек. за каждый; </w:t>
      </w:r>
    </w:p>
    <w:p w:rsidR="0098042D" w:rsidRDefault="0049598E">
      <w:pPr>
        <w:ind w:left="720" w:right="0"/>
      </w:pPr>
      <w:r>
        <w:t>Касание мяча рукой - + 1 се</w:t>
      </w:r>
      <w:r>
        <w:t xml:space="preserve">к. за каждое касание; </w:t>
      </w:r>
    </w:p>
    <w:p w:rsidR="0098042D" w:rsidRDefault="0049598E">
      <w:pPr>
        <w:ind w:left="-15" w:right="0" w:firstLine="710"/>
      </w:pPr>
      <w:r>
        <w:t xml:space="preserve">Удар по воротам (мат №1) не из зоны удара (линия штрафного броска и полукруг около него) − + 3 сек.; </w:t>
      </w:r>
    </w:p>
    <w:p w:rsidR="0098042D" w:rsidRDefault="0049598E">
      <w:pPr>
        <w:ind w:left="720" w:right="0"/>
      </w:pPr>
      <w:r>
        <w:t xml:space="preserve">Непопадание в ворота (мат №1) после удара по футбольному мячу − + 3 сек.; Невыполнение всего задания – + 30 сек. </w:t>
      </w:r>
    </w:p>
    <w:p w:rsidR="0098042D" w:rsidRDefault="0049598E">
      <w:pPr>
        <w:spacing w:after="17" w:line="259" w:lineRule="auto"/>
        <w:ind w:left="705" w:right="0"/>
        <w:jc w:val="left"/>
      </w:pPr>
      <w:r>
        <w:rPr>
          <w:b/>
        </w:rPr>
        <w:t>Задание №3 - воле</w:t>
      </w:r>
      <w:r>
        <w:rPr>
          <w:b/>
        </w:rPr>
        <w:t xml:space="preserve">йбол.  </w:t>
      </w:r>
    </w:p>
    <w:p w:rsidR="0098042D" w:rsidRDefault="0049598E">
      <w:pPr>
        <w:spacing w:after="21" w:line="259" w:lineRule="auto"/>
        <w:ind w:left="705" w:right="0"/>
        <w:jc w:val="left"/>
      </w:pPr>
      <w:r>
        <w:rPr>
          <w:u w:val="single" w:color="000000"/>
        </w:rPr>
        <w:t>Штрафные секунды.</w:t>
      </w:r>
      <w:r>
        <w:t xml:space="preserve"> </w:t>
      </w:r>
    </w:p>
    <w:p w:rsidR="0098042D" w:rsidRDefault="0049598E">
      <w:pPr>
        <w:ind w:left="-15" w:right="0" w:firstLine="710"/>
      </w:pPr>
      <w:r>
        <w:t xml:space="preserve">Подача волейбольного мяча с поля (заступ за лицевую волейбольную линию во время подачи) − + 3 сек.; </w:t>
      </w:r>
    </w:p>
    <w:p w:rsidR="0098042D" w:rsidRDefault="0049598E">
      <w:pPr>
        <w:ind w:left="720" w:right="0"/>
      </w:pPr>
      <w:r>
        <w:t xml:space="preserve">Подача волейбольного мяча с руки (без подбрасывания) − + 3сек.; </w:t>
      </w:r>
    </w:p>
    <w:p w:rsidR="0098042D" w:rsidRDefault="0049598E">
      <w:pPr>
        <w:ind w:left="720" w:right="0"/>
      </w:pPr>
      <w:r>
        <w:t xml:space="preserve">Мяч после подачи не попал в противоположную волейбольную площадку − + 3 сек.;  Невыполнение всего задания – + 40 сек. </w:t>
      </w:r>
    </w:p>
    <w:p w:rsidR="0098042D" w:rsidRDefault="0049598E">
      <w:pPr>
        <w:spacing w:after="17" w:line="259" w:lineRule="auto"/>
        <w:ind w:left="705" w:right="0"/>
        <w:jc w:val="left"/>
      </w:pPr>
      <w:r>
        <w:rPr>
          <w:b/>
        </w:rPr>
        <w:t xml:space="preserve">Задание №4 - баскетбол. </w:t>
      </w:r>
    </w:p>
    <w:p w:rsidR="0098042D" w:rsidRDefault="0049598E">
      <w:pPr>
        <w:spacing w:after="21" w:line="259" w:lineRule="auto"/>
        <w:ind w:left="705" w:right="0"/>
        <w:jc w:val="left"/>
      </w:pPr>
      <w:r>
        <w:rPr>
          <w:u w:val="single" w:color="000000"/>
        </w:rPr>
        <w:t>Штрафные секунды.</w:t>
      </w:r>
      <w:r>
        <w:t xml:space="preserve"> </w:t>
      </w:r>
    </w:p>
    <w:p w:rsidR="0098042D" w:rsidRDefault="0049598E">
      <w:pPr>
        <w:ind w:left="720" w:right="0"/>
      </w:pPr>
      <w:r>
        <w:t xml:space="preserve">Сдвинутый конус №4 или №5 - + 3 сек. за каждый; </w:t>
      </w:r>
    </w:p>
    <w:p w:rsidR="0098042D" w:rsidRDefault="0049598E">
      <w:pPr>
        <w:ind w:left="720" w:right="0"/>
      </w:pPr>
      <w:r>
        <w:t xml:space="preserve">Необбегание конуса – + 10 сек.; </w:t>
      </w:r>
    </w:p>
    <w:p w:rsidR="0098042D" w:rsidRDefault="0049598E">
      <w:pPr>
        <w:ind w:left="-15" w:right="0" w:firstLine="710"/>
      </w:pPr>
      <w:r>
        <w:lastRenderedPageBreak/>
        <w:t>Технические</w:t>
      </w:r>
      <w:r>
        <w:t xml:space="preserve"> ошибки при выполнении ведения мяча вокруг конусов №4 и №5 (пронос мяча, пробежка и т.д.) − + 1 сек. за каждую ошибку; </w:t>
      </w:r>
    </w:p>
    <w:p w:rsidR="0098042D" w:rsidRDefault="0049598E">
      <w:pPr>
        <w:ind w:left="-15" w:right="0" w:firstLine="710"/>
      </w:pPr>
      <w:r>
        <w:t>Ведение мяча не той рукой, которая указана в требованиях к стандарту выполнения движений (обводка конуса №4 - справа налево правой рукой</w:t>
      </w:r>
      <w:r>
        <w:t xml:space="preserve">, обводка конуса №5 - слева направо левой рукой), − + 1 сек. за каждый удар; </w:t>
      </w:r>
    </w:p>
    <w:p w:rsidR="0098042D" w:rsidRDefault="0049598E">
      <w:pPr>
        <w:ind w:left="-15" w:right="0" w:firstLine="700"/>
      </w:pPr>
      <w:r>
        <w:t xml:space="preserve">Невыполнение элемента бросок в движении на два шага после ведения − +5 сек. </w:t>
      </w:r>
      <w:r>
        <w:rPr>
          <w:i/>
        </w:rPr>
        <w:t>Если участник во время выполнения данного элемента по техническим причинам выронил мяч, он имеет право</w:t>
      </w:r>
      <w:r>
        <w:rPr>
          <w:i/>
        </w:rPr>
        <w:t xml:space="preserve"> повторить выполнение элемента заново, </w:t>
      </w:r>
      <w:r>
        <w:rPr>
          <w:b/>
          <w:i/>
        </w:rPr>
        <w:t>штраф при повторном правильном выполнении не начисляется</w:t>
      </w:r>
      <w:r>
        <w:rPr>
          <w:i/>
        </w:rPr>
        <w:t xml:space="preserve">. </w:t>
      </w:r>
    </w:p>
    <w:p w:rsidR="0098042D" w:rsidRDefault="0049598E">
      <w:pPr>
        <w:ind w:left="-15" w:right="0" w:firstLine="700"/>
      </w:pPr>
      <w:r>
        <w:t xml:space="preserve">Непопадание в кольцо – + 3 сек. </w:t>
      </w:r>
      <w:r>
        <w:rPr>
          <w:i/>
        </w:rPr>
        <w:t>Если участник выполняет бросок с места или после технической ошибки при выполнении броска в движении на два шага после ведения</w:t>
      </w:r>
      <w:r>
        <w:rPr>
          <w:i/>
        </w:rPr>
        <w:t xml:space="preserve"> попадает в кольцо, </w:t>
      </w:r>
      <w:r>
        <w:rPr>
          <w:b/>
          <w:i/>
        </w:rPr>
        <w:t>штраф не начисляется.</w:t>
      </w:r>
      <w:r>
        <w:t xml:space="preserve"> </w:t>
      </w:r>
    </w:p>
    <w:p w:rsidR="0098042D" w:rsidRDefault="0049598E">
      <w:pPr>
        <w:ind w:left="720" w:right="0"/>
      </w:pPr>
      <w:r>
        <w:t xml:space="preserve">Невыполнение связки элементов в одну из сторон – + 20 сек. </w:t>
      </w:r>
    </w:p>
    <w:p w:rsidR="0098042D" w:rsidRDefault="0049598E">
      <w:pPr>
        <w:ind w:left="720" w:right="0"/>
      </w:pPr>
      <w:r>
        <w:t xml:space="preserve">Невыполнение всего задания – + 40 сек. </w:t>
      </w:r>
    </w:p>
    <w:p w:rsidR="0098042D" w:rsidRDefault="0049598E">
      <w:pPr>
        <w:ind w:left="-15" w:right="0" w:firstLine="700"/>
      </w:pPr>
      <w:r>
        <w:rPr>
          <w:i/>
        </w:rPr>
        <w:t xml:space="preserve">Если участник по какой-то причине не смог выполнить комбинацию до конца, к его времени, схода с дистанции, </w:t>
      </w:r>
      <w:r>
        <w:rPr>
          <w:i/>
        </w:rPr>
        <w:t>прибавляются штрафные секунды за каждый невыполненный элемент. Например: участник выполнил 3 задания за 35 сек.  и сошёл с дистанции. К его времени 35 сек. прибавляется штраф за невыполнение четвёртого задания (баскетбол) 40 сек., а далее к 75 сек. прибавл</w:t>
      </w:r>
      <w:r>
        <w:rPr>
          <w:i/>
        </w:rPr>
        <w:t xml:space="preserve">яется количество штрафных или отнимается от него количество бонусных секунд согласно системе штрафов и бонусов. </w:t>
      </w:r>
    </w:p>
    <w:p w:rsidR="0098042D" w:rsidRDefault="0049598E">
      <w:pPr>
        <w:spacing w:after="12" w:line="259" w:lineRule="auto"/>
        <w:ind w:left="710" w:right="0" w:firstLine="0"/>
        <w:jc w:val="left"/>
      </w:pPr>
      <w:r>
        <w:t xml:space="preserve"> </w:t>
      </w:r>
    </w:p>
    <w:p w:rsidR="0098042D" w:rsidRDefault="0049598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br w:type="page"/>
      </w:r>
    </w:p>
    <w:p w:rsidR="0098042D" w:rsidRDefault="0049598E">
      <w:pPr>
        <w:pStyle w:val="1"/>
      </w:pPr>
      <w:r>
        <w:lastRenderedPageBreak/>
        <w:t xml:space="preserve">СХЕМА 1 </w:t>
      </w:r>
    </w:p>
    <w:p w:rsidR="0098042D" w:rsidRDefault="0049598E">
      <w:pPr>
        <w:spacing w:after="0" w:line="259" w:lineRule="auto"/>
        <w:ind w:left="0" w:right="386" w:firstLine="0"/>
        <w:jc w:val="center"/>
      </w:pPr>
      <w:r>
        <w:rPr>
          <w:noProof/>
        </w:rPr>
        <w:drawing>
          <wp:inline distT="0" distB="0" distL="0" distR="0">
            <wp:extent cx="5840095" cy="8805545"/>
            <wp:effectExtent l="0" t="0" r="0" b="0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88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98042D">
      <w:footerReference w:type="even" r:id="rId7"/>
      <w:footerReference w:type="default" r:id="rId8"/>
      <w:footerReference w:type="first" r:id="rId9"/>
      <w:pgSz w:w="11904" w:h="16838"/>
      <w:pgMar w:top="1183" w:right="1124" w:bottom="1288" w:left="1133" w:header="72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8E" w:rsidRDefault="0049598E">
      <w:pPr>
        <w:spacing w:after="0" w:line="240" w:lineRule="auto"/>
      </w:pPr>
      <w:r>
        <w:separator/>
      </w:r>
    </w:p>
  </w:endnote>
  <w:endnote w:type="continuationSeparator" w:id="0">
    <w:p w:rsidR="0049598E" w:rsidRDefault="0049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2D" w:rsidRDefault="0049598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2D" w:rsidRDefault="0049598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3E5" w:rsidRPr="004003E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2D" w:rsidRDefault="0049598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8E" w:rsidRDefault="0049598E">
      <w:pPr>
        <w:spacing w:after="0" w:line="240" w:lineRule="auto"/>
      </w:pPr>
      <w:r>
        <w:separator/>
      </w:r>
    </w:p>
  </w:footnote>
  <w:footnote w:type="continuationSeparator" w:id="0">
    <w:p w:rsidR="0049598E" w:rsidRDefault="0049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2D"/>
    <w:rsid w:val="004003E5"/>
    <w:rsid w:val="0049598E"/>
    <w:rsid w:val="009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9EB1-F730-49D0-AE63-63C6984F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32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Inform03-pc</cp:lastModifiedBy>
  <cp:revision>2</cp:revision>
  <dcterms:created xsi:type="dcterms:W3CDTF">2022-10-10T11:57:00Z</dcterms:created>
  <dcterms:modified xsi:type="dcterms:W3CDTF">2022-10-10T11:57:00Z</dcterms:modified>
</cp:coreProperties>
</file>